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14:paraId="030F5B97" wp14:textId="77777777">
      <w:pPr>
        <w:pStyle w:val="Normal"/>
        <w:jc w:val="right"/>
        <w:rPr>
          <w:rFonts w:ascii="Arial" w:hAnsi="Arial" w:cs="Arial"/>
          <w:i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Filologia hiszpańska, stopień 1, studia stacjonarne, rok 2023/2024, semestr 1.</w:t>
      </w:r>
    </w:p>
    <w:p xmlns:wp14="http://schemas.microsoft.com/office/word/2010/wordml" w14:paraId="672A6659" wp14:textId="77777777">
      <w:pPr>
        <w:pStyle w:val="Normal"/>
        <w:jc w:val="right"/>
        <w:rPr>
          <w:rFonts w:ascii="Arial" w:hAnsi="Arial" w:cs="Arial"/>
          <w:i/>
          <w:i/>
          <w:sz w:val="22"/>
        </w:rPr>
      </w:pPr>
      <w:r>
        <w:rPr>
          <w:rFonts w:ascii="Arial" w:hAnsi="Arial" w:cs="Arial"/>
          <w:i/>
          <w:sz w:val="22"/>
        </w:rPr>
      </w:r>
    </w:p>
    <w:p xmlns:wp14="http://schemas.microsoft.com/office/word/2010/wordml" w14:paraId="0A37501D" wp14:textId="77777777">
      <w:pPr>
        <w:pStyle w:val="Normal"/>
        <w:jc w:val="right"/>
        <w:rPr>
          <w:rFonts w:ascii="Arial" w:hAnsi="Arial" w:cs="Arial"/>
          <w:b/>
          <w:b/>
          <w:bCs/>
        </w:rPr>
      </w:pPr>
      <w:r>
        <w:rPr>
          <w:rFonts w:ascii="Arial" w:hAnsi="Arial" w:cs="Arial"/>
          <w:b/>
          <w:bCs/>
        </w:rPr>
      </w:r>
    </w:p>
    <w:p xmlns:wp14="http://schemas.microsoft.com/office/word/2010/wordml" w:rsidP="6B3BF5E8" w14:paraId="51AB755A" wp14:textId="3A329B63">
      <w:pPr>
        <w:pStyle w:val="Heading1"/>
        <w:rPr>
          <w:rFonts w:ascii="Arial" w:hAnsi="Arial" w:cs="Arial"/>
          <w:sz w:val="22"/>
          <w:szCs w:val="22"/>
        </w:rPr>
      </w:pPr>
      <w:r w:rsidRPr="6B3BF5E8" w:rsidR="6B3BF5E8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xmlns:wp14="http://schemas.microsoft.com/office/word/2010/wordml" w14:paraId="5DAB6C7B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02EB378F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6A05A809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1"/>
        <w:gridCol w:w="7658"/>
      </w:tblGrid>
      <w:tr xmlns:wp14="http://schemas.microsoft.com/office/word/2010/wordml" w:rsidTr="0CCE21E2" w14:paraId="6636888A" wp14:textId="77777777">
        <w:trPr>
          <w:trHeight w:val="395" w:hRule="atLeast"/>
        </w:trPr>
        <w:tc>
          <w:tcPr>
            <w:tcW w:w="19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5480EF1D" wp14:textId="77777777">
            <w:pPr>
              <w:pStyle w:val="Normal"/>
              <w:widowControl w:val="false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5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14:paraId="0B52AD6A" wp14:textId="77777777">
            <w:pPr>
              <w:pStyle w:val="Normal"/>
              <w:widowControl w:val="false"/>
              <w:spacing w:before="60" w:after="60"/>
              <w:jc w:val="center"/>
              <w:rPr>
                <w:rFonts w:ascii="Arial" w:hAnsi="Arial" w:eastAsia="Arial" w:cs="Arial"/>
                <w:lang w:val="pl-PL"/>
              </w:rPr>
            </w:pPr>
            <w:r>
              <w:rPr>
                <w:rFonts w:ascii="Arial" w:hAnsi="Arial" w:eastAsia="Arial" w:cs="Arial"/>
                <w:lang w:val="pl-PL"/>
              </w:rPr>
              <w:t>Język angielski C1-1s</w:t>
            </w:r>
          </w:p>
          <w:p w14:paraId="5A39BBE3" wp14:textId="77777777">
            <w:pPr>
              <w:pStyle w:val="Zawartotabeli"/>
              <w:widowControl w:val="false"/>
              <w:spacing w:before="60" w:after="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  <w:tr xmlns:wp14="http://schemas.microsoft.com/office/word/2010/wordml" w:rsidTr="0CCE21E2" w14:paraId="43395619" wp14:textId="77777777">
        <w:trPr>
          <w:trHeight w:val="379" w:hRule="atLeast"/>
        </w:trPr>
        <w:tc>
          <w:tcPr>
            <w:tcW w:w="19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1595C287" wp14:textId="77777777">
            <w:pPr>
              <w:pStyle w:val="Normal"/>
              <w:widowControl w:val="false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5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P="0CCE21E2" w14:paraId="6AEF185D" wp14:textId="77777777">
            <w:pPr>
              <w:pStyle w:val="Normal"/>
              <w:widowControl w:val="0"/>
              <w:spacing w:before="60" w:after="60"/>
              <w:jc w:val="center"/>
              <w:rPr>
                <w:rFonts w:ascii="Arial" w:hAnsi="Arial" w:eastAsia="Arial" w:cs="Arial"/>
                <w:i w:val="1"/>
                <w:iCs w:val="1"/>
                <w:lang w:val="pl-PL"/>
              </w:rPr>
            </w:pPr>
            <w:r w:rsidRPr="0CCE21E2" w:rsidR="0CCE21E2">
              <w:rPr>
                <w:rFonts w:ascii="Arial" w:hAnsi="Arial" w:eastAsia="Arial" w:cs="Arial"/>
                <w:i w:val="1"/>
                <w:iCs w:val="1"/>
                <w:lang w:val="pl-PL"/>
              </w:rPr>
              <w:t>English C1-1s</w:t>
            </w:r>
          </w:p>
        </w:tc>
      </w:tr>
    </w:tbl>
    <w:p xmlns:wp14="http://schemas.microsoft.com/office/word/2010/wordml" w14:paraId="41C8F396" wp14:textId="77777777">
      <w:pPr>
        <w:pStyle w:val="Normal"/>
        <w:jc w:val="center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</w:r>
    </w:p>
    <w:tbl>
      <w:tblPr>
        <w:tblW w:w="9640" w:type="dxa"/>
        <w:jc w:val="left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6"/>
        <w:gridCol w:w="3189"/>
        <w:gridCol w:w="3265"/>
      </w:tblGrid>
      <w:tr xmlns:wp14="http://schemas.microsoft.com/office/word/2010/wordml" w:rsidTr="0CCE21E2" w14:paraId="684B4444" wp14:textId="77777777">
        <w:trPr>
          <w:cantSplit w:val="true"/>
        </w:trPr>
        <w:tc>
          <w:tcPr>
            <w:tcW w:w="318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69C2AF6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Koordynator</w:t>
            </w:r>
          </w:p>
        </w:tc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30A80EC4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mgr Urszula Adamek</w:t>
            </w:r>
          </w:p>
        </w:tc>
        <w:tc>
          <w:tcPr>
            <w:tcW w:w="326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7B1FB2F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Tr="0CCE21E2" w14:paraId="1A16D8E3" wp14:textId="77777777">
        <w:trPr>
          <w:trHeight w:val="344" w:hRule="atLeast"/>
          <w:cantSplit w:val="true"/>
        </w:trPr>
        <w:tc>
          <w:tcPr>
            <w:tcW w:w="3186" w:type="dxa"/>
            <w:vMerge/>
            <w:tcBorders/>
            <w:tcMar/>
            <w:vAlign w:val="center"/>
          </w:tcPr>
          <w:p w14:paraId="72A3D3E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189" w:type="dxa"/>
            <w:vMerge/>
            <w:tcBorders/>
            <w:tcMar/>
            <w:vAlign w:val="center"/>
          </w:tcPr>
          <w:p w14:paraId="0D0B940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26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6A930DCE" wp14:textId="208B26DD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CCE21E2" w:rsidR="0CCE21E2">
              <w:rPr>
                <w:rFonts w:ascii="Arial" w:hAnsi="Arial" w:cs="Arial"/>
                <w:sz w:val="20"/>
                <w:szCs w:val="20"/>
              </w:rPr>
              <w:t xml:space="preserve">Zespół </w:t>
            </w:r>
            <w:r w:rsidRPr="0CCE21E2" w:rsidR="0CCE21E2">
              <w:rPr>
                <w:rFonts w:ascii="Arial" w:hAnsi="Arial" w:cs="Arial"/>
                <w:sz w:val="20"/>
                <w:szCs w:val="20"/>
              </w:rPr>
              <w:t>języka angielskiego</w:t>
            </w:r>
          </w:p>
        </w:tc>
      </w:tr>
      <w:tr xmlns:wp14="http://schemas.microsoft.com/office/word/2010/wordml" w:rsidTr="0CCE21E2" w14:paraId="0E27B00A" wp14:textId="77777777">
        <w:trPr>
          <w:trHeight w:val="57" w:hRule="atLeast"/>
          <w:cantSplit w:val="true"/>
        </w:trPr>
        <w:tc>
          <w:tcPr>
            <w:tcW w:w="3186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14:paraId="60061E4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189" w:type="dxa"/>
            <w:tcBorders>
              <w:top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44EAFD9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265" w:type="dxa"/>
            <w:vMerge/>
            <w:tcBorders/>
            <w:tcMar/>
            <w:vAlign w:val="center"/>
          </w:tcPr>
          <w:p w14:paraId="4B94D5A5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:rsidTr="0CCE21E2" w14:paraId="3A45FB00" wp14:textId="77777777">
        <w:trPr>
          <w:cantSplit w:val="true"/>
        </w:trPr>
        <w:tc>
          <w:tcPr>
            <w:tcW w:w="31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70ABD06F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5FCD5EC4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5" w:type="dxa"/>
            <w:vMerge/>
            <w:tcBorders/>
            <w:tcMar/>
            <w:vAlign w:val="center"/>
          </w:tcPr>
          <w:p w14:paraId="3DEEC66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3656B9AB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45FB0818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049F31CB" wp14:textId="77777777">
      <w:pPr>
        <w:pStyle w:val="Normal"/>
        <w:jc w:val="cent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312826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2486C0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188016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14:paraId="4101652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xmlns:wp14="http://schemas.microsoft.com/office/word/2010/wordml" w14:paraId="2CB91378" wp14:textId="77777777">
        <w:trPr>
          <w:trHeight w:val="1365" w:hRule="atLeast"/>
        </w:trPr>
        <w:tc>
          <w:tcPr>
            <w:tcW w:w="96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0A7F9727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Rozumienie dłuższych wypowiedzi, dyskusji i wykładów. Rozumienie szczegółowych informacji w programach radiowych i telewizyjnych dotyczących wydarzeń współczesnych lub tematów związanych z zainteresowaniami osobistymi lub zawodowymi (materiały w wersji oryginalnej). Przygotowanie do samodzielnego korzystania z angielskojęzycznych źródeł w tym stron internetowych. </w:t>
            </w:r>
          </w:p>
          <w:p w14:paraId="47FEC2BF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Zwrócenie szczególnej uwagi na umiejętność swobodnej ustnej i pisemnej wypowiedzi w języku angielskim w codziennej komunikacji, a także umiejętność uzasadnienia własnego punktu widzenia w danej kwestii oraz podawania argumentów za i przeciw względem możliwych rozwiązań. Rozbudowanie zasobu słownictwa i doskonalenie go poprzez ćwiczenie wymowy oraz zwrócenie uwagi na frazeologię. Zaprezentowanie najważniejszych aspektów związanych z korzystaniem z jednojęzycznych słowników. </w:t>
            </w:r>
          </w:p>
          <w:p w14:paraId="07E3083D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Dostarczenie wiedzy związanej z elementami języka specjalistycznego z zakresu kierunku kształcenia. Przygotowanie absolwentów do samodzielnego poszerzania wiedzy związanej z wykorzystaniem języka obcego w życiu zawodowym</w:t>
            </w:r>
          </w:p>
        </w:tc>
      </w:tr>
    </w:tbl>
    <w:p xmlns:wp14="http://schemas.microsoft.com/office/word/2010/wordml" w14:paraId="4B99056E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299C43A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8A9EB4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xmlns:wp14="http://schemas.microsoft.com/office/word/2010/wordml" w14:paraId="4DDBEF00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0"/>
        <w:gridCol w:w="7699"/>
      </w:tblGrid>
      <w:tr xmlns:wp14="http://schemas.microsoft.com/office/word/2010/wordml" w14:paraId="270A4271" wp14:textId="77777777">
        <w:trPr>
          <w:trHeight w:val="550" w:hRule="atLeast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1EE364D2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3461D77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  <w:p w14:paraId="3CF2D8B6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  <w:p w14:paraId="0FB78278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</w:tc>
      </w:tr>
      <w:tr xmlns:wp14="http://schemas.microsoft.com/office/word/2010/wordml" w14:paraId="1A0AA4D1" wp14:textId="77777777">
        <w:trPr>
          <w:trHeight w:val="577" w:hRule="atLeast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04BB5B39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1FC39945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  <w:p w14:paraId="0562CB0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</w:tc>
      </w:tr>
      <w:tr xmlns:wp14="http://schemas.microsoft.com/office/word/2010/wordml" w14:paraId="40AD1E41" wp14:textId="77777777">
        <w:trPr/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333573DF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34CE0A4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  <w:p w14:paraId="62EBF3C5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</w:tc>
      </w:tr>
    </w:tbl>
    <w:p xmlns:wp14="http://schemas.microsoft.com/office/word/2010/wordml" w14:paraId="6D98A12B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2946DB82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5997CC1D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110FFD37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B699379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4A509E2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Efekty uczenia się</w:t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xmlns:wp14="http://schemas.microsoft.com/office/word/2010/wordml" w14:paraId="1F092DD4" wp14:textId="77777777">
        <w:trPr>
          <w:trHeight w:val="930" w:hRule="atLeast"/>
          <w:cantSplit w:val="true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E04E97D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6AC0F541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728487E8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57B57B71" wp14:textId="77777777">
        <w:trPr>
          <w:trHeight w:val="1838" w:hRule="atLeast"/>
          <w:cantSplit w:val="true"/>
        </w:trPr>
        <w:tc>
          <w:tcPr>
            <w:tcW w:w="1979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3FE9F23F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1F72F646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16490F48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W01 Student zna struktury gramatyczne charakterystyczne dla omawianych treści. </w:t>
            </w:r>
          </w:p>
          <w:p w14:paraId="77FC87A5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W02 Student zna struktury leksykalne charakterystyczne dla omawianych treści. </w:t>
            </w:r>
          </w:p>
          <w:p w14:paraId="24F31A6D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W03 Student posiada podstawową wiedzę z zakresu języka specjalistycznego.</w:t>
            </w:r>
          </w:p>
          <w:p w14:paraId="08CE6F91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61CDCEAD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5951D8B6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K2_W07</w:t>
            </w:r>
          </w:p>
          <w:p w14:paraId="6BB9E253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23DE523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2E56223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  <w:gridCol w:w="5249"/>
        <w:gridCol w:w="2410"/>
      </w:tblGrid>
      <w:tr xmlns:wp14="http://schemas.microsoft.com/office/word/2010/wordml" w14:paraId="782FBBD9" wp14:textId="77777777">
        <w:trPr>
          <w:trHeight w:val="939" w:hRule="atLeast"/>
          <w:cantSplit w:val="true"/>
        </w:trPr>
        <w:tc>
          <w:tcPr>
            <w:tcW w:w="1981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4B37887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45A98DB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29810692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238D9CCC" wp14:textId="77777777">
        <w:trPr>
          <w:trHeight w:val="2116" w:hRule="atLeast"/>
          <w:cantSplit w:val="true"/>
        </w:trPr>
        <w:tc>
          <w:tcPr>
            <w:tcW w:w="1981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07547A01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5043CB0F" wp14:textId="77777777">
            <w:pPr>
              <w:pStyle w:val="Normal"/>
              <w:widowControl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</w:p>
          <w:p w14:paraId="520E964C" wp14:textId="77777777">
            <w:pPr>
              <w:pStyle w:val="Normal"/>
              <w:widowControl w:val="false"/>
              <w:rPr>
                <w:rFonts w:ascii="Arial" w:hAnsi="Arial" w:eastAsia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pl-PL"/>
              </w:rPr>
              <w:t xml:space="preserve">U01 Student samodzielnie wykorzystuje struktury leksykalno-gramatyczne charakterystyczne dla tekstów naukowych w celu przygotowania akademickich prac pisemnych (parafraza tekstu, esej). </w:t>
            </w:r>
          </w:p>
          <w:p w14:paraId="708652AF" wp14:textId="77777777">
            <w:pPr>
              <w:pStyle w:val="Normal"/>
              <w:widowControl w:val="false"/>
              <w:rPr>
                <w:rFonts w:ascii="Arial" w:hAnsi="Arial" w:eastAsia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pl-PL"/>
              </w:rPr>
              <w:t xml:space="preserve">U02 Student potrafi pisemnie i ustnie streścić tekst naukowy. </w:t>
            </w:r>
          </w:p>
          <w:p w14:paraId="03F69788" wp14:textId="77777777">
            <w:pPr>
              <w:pStyle w:val="Normal"/>
              <w:widowControl w:val="false"/>
              <w:rPr>
                <w:rFonts w:ascii="Arial" w:hAnsi="Arial" w:eastAsia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pl-PL"/>
              </w:rPr>
              <w:t>U03 Student interpretuje i przedstawia wyselekcjonowane informacje w formie prezentacji.</w:t>
            </w:r>
          </w:p>
          <w:p w14:paraId="4EBF7379" wp14:textId="77777777">
            <w:pPr>
              <w:pStyle w:val="Normal"/>
              <w:widowControl w:val="false"/>
              <w:rPr>
                <w:rFonts w:ascii="Arial" w:hAnsi="Arial" w:eastAsia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pl-PL"/>
              </w:rPr>
              <w:t>U04  Student analizuje ze zrozumieniem </w:t>
            </w:r>
          </w:p>
          <w:p w14:paraId="64D56C86" wp14:textId="77777777">
            <w:pPr>
              <w:pStyle w:val="Normal"/>
              <w:widowControl w:val="false"/>
              <w:rPr>
                <w:rFonts w:ascii="Arial" w:hAnsi="Arial" w:eastAsia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pl-PL"/>
              </w:rPr>
              <w:t>teksty specjalistyczne w języku obcym</w:t>
            </w:r>
          </w:p>
          <w:p w14:paraId="07459315" wp14:textId="77777777">
            <w:pPr>
              <w:pStyle w:val="Normal"/>
              <w:widowControl w:val="false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14ACAEEC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K2_U12</w:t>
            </w:r>
          </w:p>
        </w:tc>
      </w:tr>
    </w:tbl>
    <w:p xmlns:wp14="http://schemas.microsoft.com/office/word/2010/wordml" w14:paraId="6537F28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DFB9E20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  <w:gridCol w:w="5249"/>
        <w:gridCol w:w="2410"/>
      </w:tblGrid>
      <w:tr xmlns:wp14="http://schemas.microsoft.com/office/word/2010/wordml" w14:paraId="3CDBE711" wp14:textId="77777777">
        <w:trPr>
          <w:trHeight w:val="800" w:hRule="atLeast"/>
          <w:cantSplit w:val="true"/>
        </w:trPr>
        <w:tc>
          <w:tcPr>
            <w:tcW w:w="1981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2C1ECD84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39ACADE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45E9F00B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66AC63E4" wp14:textId="77777777">
        <w:trPr>
          <w:trHeight w:val="1984" w:hRule="atLeast"/>
          <w:cantSplit w:val="true"/>
        </w:trPr>
        <w:tc>
          <w:tcPr>
            <w:tcW w:w="1981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70DF9E56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4C5A5E2F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K01 Student posiada kompetencje w zakresie stosowania wiedzy teoretycznej i praktycznej nabytej w trakcie kursu oraz swobodnie komunikuje się w języku angielskim. </w:t>
            </w:r>
          </w:p>
          <w:p w14:paraId="4C88E5FA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K02 Student potrafi funkcjonować w obcej kulturze, uczestniczy w jej życiu codziennym, inicjuje kontakty międzynarodowe. </w:t>
            </w:r>
          </w:p>
          <w:p w14:paraId="0688FA0F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K03 Student umiejętnie uczestniczy w pracach w środowisku międzynarodowym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44E871BC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144A5D23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738610EB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37805D2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6"/>
        <w:gridCol w:w="1010"/>
        <w:gridCol w:w="850"/>
        <w:gridCol w:w="272"/>
        <w:gridCol w:w="862"/>
        <w:gridCol w:w="315"/>
        <w:gridCol w:w="818"/>
        <w:gridCol w:w="286"/>
        <w:gridCol w:w="849"/>
        <w:gridCol w:w="283"/>
        <w:gridCol w:w="850"/>
        <w:gridCol w:w="288"/>
        <w:gridCol w:w="846"/>
        <w:gridCol w:w="284"/>
      </w:tblGrid>
      <w:tr xmlns:wp14="http://schemas.microsoft.com/office/word/2010/wordml" w14:paraId="68A6B712" wp14:textId="77777777">
        <w:trPr>
          <w:trHeight w:val="424" w:hRule="exact"/>
          <w:cantSplit w:val="true"/>
        </w:trPr>
        <w:tc>
          <w:tcPr>
            <w:tcW w:w="9639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0AF261C4" wp14:textId="77777777">
            <w:pPr>
              <w:pStyle w:val="Zawartotabeli"/>
              <w:widowControl w:val="false"/>
              <w:spacing w:before="57" w:after="57"/>
              <w:ind w:left="45" w:right="137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14:paraId="4B150495" wp14:textId="77777777">
        <w:trPr>
          <w:trHeight w:val="654" w:hRule="atLeast"/>
          <w:cantSplit w:val="true"/>
        </w:trPr>
        <w:tc>
          <w:tcPr>
            <w:tcW w:w="182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210DDE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01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FDC3BE2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34DCCE68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3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63B3AB60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14:paraId="53F2F122" wp14:textId="77777777">
        <w:trPr>
          <w:trHeight w:val="477" w:hRule="atLeast"/>
          <w:cantSplit w:val="true"/>
        </w:trPr>
        <w:tc>
          <w:tcPr>
            <w:tcW w:w="1826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63F29E8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010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B7B4B8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5316D17B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A0FF5F2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336E69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630AD6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1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FE9768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182907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66DDAA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BA226A1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9E7D87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7AD93B2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5AEDD9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DE4B5B7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0E76F9B1" wp14:textId="77777777">
        <w:trPr>
          <w:trHeight w:val="499" w:hRule="atLeast"/>
        </w:trPr>
        <w:tc>
          <w:tcPr>
            <w:tcW w:w="182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C32A60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01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6204FF1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2DBF0D7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704A35C2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0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B62F1B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2F2C34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8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80A4E5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0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921983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296FEF7D" wp14:textId="77777777">
        <w:trPr>
          <w:trHeight w:val="462" w:hRule="atLeast"/>
        </w:trPr>
        <w:tc>
          <w:tcPr>
            <w:tcW w:w="182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9E2F3" w:themeFill="accent1" w:themeFillTint="33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194DBD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01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69D0D3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54CD245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1231BE67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0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6FEB5B0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0D7AA6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8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196D064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0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4FF1C98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6D072C0D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8A21919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BD18F9B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FEAC4CC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xmlns:wp14="http://schemas.microsoft.com/office/word/2010/wordml" w14:paraId="238601FE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170F3045" wp14:textId="77777777">
        <w:trPr>
          <w:trHeight w:val="1920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3177FBB4" wp14:textId="77777777">
            <w:pPr>
              <w:pStyle w:val="Normal"/>
              <w:widowControl w:val="false"/>
              <w:rPr>
                <w:rFonts w:ascii="Arial" w:hAnsi="Arial" w:eastAsia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sz w:val="22"/>
                <w:szCs w:val="22"/>
                <w:lang w:val="pl-PL"/>
              </w:rPr>
              <w:t>Metoda komunikacyjna</w:t>
            </w:r>
          </w:p>
          <w:p w14:paraId="1734155C" wp14:textId="77777777">
            <w:pPr>
              <w:pStyle w:val="Normal"/>
              <w:widowControl w:val="false"/>
              <w:rPr>
                <w:rFonts w:ascii="Arial" w:hAnsi="Arial" w:eastAsia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sz w:val="22"/>
                <w:szCs w:val="22"/>
                <w:lang w:val="pl-PL"/>
              </w:rPr>
              <w:t xml:space="preserve">Celem metody komunikacyjnej jest wykształcenie i doskonalenie umiejętności skutecznego komunikowania się w języku obcym w sposób adekwatny do konkretnych okoliczności. </w:t>
            </w:r>
          </w:p>
          <w:p w14:paraId="08E586C3" wp14:textId="77777777">
            <w:pPr>
              <w:pStyle w:val="Normal"/>
              <w:widowControl w:val="false"/>
              <w:rPr>
                <w:rFonts w:ascii="Arial" w:hAnsi="Arial" w:eastAsia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sz w:val="22"/>
                <w:szCs w:val="22"/>
                <w:lang w:val="pl-PL"/>
              </w:rPr>
              <w:t>Stosowanie tej metody podczas zajęć ma na celu stworzenie różnorodnych sytuacji, w których można znaleźć się w życiu codziennym. Szczególnie istotne są ćwiczenia, w których uczestnicy odgrywają dialogi w parach, bądź prowadzą rozmowy w małych grupach. Metoda komunikacyjna opiera się na wykorzystywaniu w trakcie zajęć autentycznych materiałów audiowizualnych, dzięki którym studenci muszą rozwiązywać rzeczywiste problemy z życia codziennego.</w:t>
            </w:r>
          </w:p>
          <w:p w14:paraId="2207F841" wp14:textId="77777777">
            <w:pPr>
              <w:pStyle w:val="Normal"/>
              <w:widowControl w:val="false"/>
              <w:rPr>
                <w:rFonts w:ascii="Arial" w:hAnsi="Arial" w:eastAsia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sz w:val="22"/>
                <w:szCs w:val="22"/>
                <w:lang w:val="pl-PL"/>
              </w:rPr>
              <w:t xml:space="preserve">Nauczanie zdalne i hybrydowe </w:t>
            </w:r>
          </w:p>
          <w:p w14:paraId="28C98156" wp14:textId="77777777">
            <w:pPr>
              <w:pStyle w:val="Zawartotabeli"/>
              <w:widowControl w:val="false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 xml:space="preserve">Zajęcia prowadzone są w formie zdalnej lub hybrydowej z wykorzystaniem platformy Moodle oraz Microsoft Teams. </w:t>
            </w:r>
          </w:p>
        </w:tc>
      </w:tr>
    </w:tbl>
    <w:p xmlns:wp14="http://schemas.microsoft.com/office/word/2010/wordml" w14:paraId="0F3CABC7" wp14:textId="77777777">
      <w:pPr>
        <w:pStyle w:val="Zawartotabeli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5B08B5D1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B993C41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się:</w:t>
      </w:r>
    </w:p>
    <w:p xmlns:wp14="http://schemas.microsoft.com/office/word/2010/wordml" w14:paraId="16DEB4AB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2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962"/>
        <w:gridCol w:w="662"/>
        <w:gridCol w:w="669"/>
        <w:gridCol w:w="667"/>
        <w:gridCol w:w="666"/>
        <w:gridCol w:w="664"/>
        <w:gridCol w:w="667"/>
        <w:gridCol w:w="667"/>
        <w:gridCol w:w="666"/>
        <w:gridCol w:w="564"/>
        <w:gridCol w:w="768"/>
        <w:gridCol w:w="667"/>
        <w:gridCol w:w="669"/>
        <w:gridCol w:w="662"/>
      </w:tblGrid>
      <w:tr xmlns:wp14="http://schemas.microsoft.com/office/word/2010/wordml" w14:paraId="4D1153E2" wp14:textId="77777777">
        <w:trPr>
          <w:trHeight w:val="1616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0AD9C6F4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79904866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C8172CC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CF9D9E9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6C251738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F7C2B3E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2402A3E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10D266B5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B3A8CE4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E897B1E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148EF63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354DF962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5C5CF913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29D7D00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14:paraId="1D6669DE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262F74AA" wp14:textId="77777777">
            <w:pPr>
              <w:pStyle w:val="BalloonText1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3096EF0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E0CB7F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B1F511A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5F9C3DC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023141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8C9ECA3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5E66662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3297084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F3B1409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3BF0DD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62C75D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64355AD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A96511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529C491D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5CBA545D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1E61A33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A5697B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DF4E37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4FB30F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DA6542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BA43DEA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1FBD35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9186DCF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041E39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476C52A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22B00A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2C6D79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E1831B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2CAD7654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5735E18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AA7E72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4E11D2A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1126E5D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DE403A5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2431CDC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9E398E2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6287F2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BE93A62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84BA73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4B3F2EB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D34F5C7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B4020A7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D7B270A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  <w:tr xmlns:wp14="http://schemas.microsoft.com/office/word/2010/wordml" w14:paraId="39A2F918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1A6CC39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AE3BE76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8F67DA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F904CB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6971CD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A1F701D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8E324A0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817EA0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60E7EBC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3EFCA4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D4A8B87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F96A72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B95CD1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220BBB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65B3E4FA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01A72B7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551937A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3CB595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D9C8D39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75E05E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FC17F8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A4F722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AE48A4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0F40DE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7A5229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07DCDA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50EA2D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DD355C9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A81F0B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6FB06101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1D567F71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40B404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17AAFBA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6EE48E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908EB2C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21FD38A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FE2DD96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7357532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7F023C8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BDB5498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916C19D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4869460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87F57B8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4738AF4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  <w:tr xmlns:wp14="http://schemas.microsoft.com/office/word/2010/wordml" w14:paraId="0DE29ADA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40AFFD99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FC106A0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6ABBD8F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6BBA33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64FCBC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C8C6B0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382A365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C71F136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2199465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DA123B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C4CEA3D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0895670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8C1F85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C8FE7C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  <w:tr xmlns:wp14="http://schemas.microsoft.com/office/word/2010/wordml" w14:paraId="2BD28448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68A41F4C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BF38BB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1004F19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7C0C65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08D56C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97E50C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B04FA4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68C698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A93948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AA258D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FFBD3E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0DCCCAD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6AF688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4C529ED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60F0BFA9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1850DF5A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726491C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C0157D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691E7B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26770C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CBEED8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E36661F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8645DC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35E58C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2EBF9A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C6C2CD5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09E88E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08C98E9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79F8E7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172D2F38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112259CD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AC30864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818863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4F69B9A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F07D11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1508A3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3D6B1D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7DBC15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F8BD81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613E9C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037B8A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87C6DE0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B2F937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8E6DD4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</w:tbl>
    <w:p xmlns:wp14="http://schemas.microsoft.com/office/word/2010/wordml" w14:paraId="7D3BEE8F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B88899E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9E2BB2B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699"/>
      </w:tblGrid>
      <w:tr xmlns:wp14="http://schemas.microsoft.com/office/word/2010/wordml" w14:paraId="2055A997" wp14:textId="77777777">
        <w:trPr/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121391A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14:paraId="4E4D7AB7" wp14:textId="77777777">
            <w:pPr>
              <w:pStyle w:val="Zawartotabeli"/>
              <w:widowControl w:val="false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Zaliczenie z oceną </w:t>
            </w:r>
          </w:p>
          <w:p w14:paraId="4BF25C84" wp14:textId="77777777">
            <w:pPr>
              <w:pStyle w:val="Normal"/>
              <w:widowControl w:val="false"/>
              <w:spacing w:before="57" w:after="57"/>
              <w:rPr>
                <w:lang w:val="pl-PL"/>
              </w:rPr>
            </w:pPr>
            <w:r>
              <w:rPr>
                <w:rFonts w:ascii="Arial Nova" w:hAnsi="Arial Nova" w:eastAsia="Arial Nova" w:cs="Arial Nova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>Zaliczenie kursu odbywa się na podstawie oceny poszczególnych efektów kształcenia (e- nauczanie, gry dydaktyczne, projekt indywidualny i grupowy, udział w dyskusji, prace pisemne, wypowiedź ustna, testy zaliczeniowe) a także aktywnego uczestnictwa w zajęciach.</w:t>
            </w:r>
          </w:p>
          <w:p w14:paraId="57C0D796" wp14:textId="77777777">
            <w:pPr>
              <w:pStyle w:val="Zawartotabeli"/>
              <w:widowControl w:val="false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</w:tc>
      </w:tr>
    </w:tbl>
    <w:p xmlns:wp14="http://schemas.microsoft.com/office/word/2010/wordml" w14:paraId="0D142F6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475AD14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699"/>
      </w:tblGrid>
      <w:tr xmlns:wp14="http://schemas.microsoft.com/office/word/2010/wordml" w14:paraId="718A5242" wp14:textId="77777777">
        <w:trPr>
          <w:trHeight w:val="1089" w:hRule="atLeast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1B2DCDB4" wp14:textId="77777777">
            <w:pPr>
              <w:pStyle w:val="Normal"/>
              <w:widowControl w:val="false"/>
              <w:spacing w:before="0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14:paraId="120C4E94" wp14:textId="77777777">
            <w:pPr>
              <w:pStyle w:val="Zawartotabeli"/>
              <w:widowControl w:val="false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  <w:p w14:paraId="42AFC42D" wp14:textId="77777777">
            <w:pPr>
              <w:pStyle w:val="Zawartotabeli"/>
              <w:widowControl w:val="false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</w:tc>
      </w:tr>
    </w:tbl>
    <w:p xmlns:wp14="http://schemas.microsoft.com/office/word/2010/wordml" w14:paraId="271CA723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75FBE423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59A33C0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xmlns:wp14="http://schemas.microsoft.com/office/word/2010/wordml" w14:paraId="2D3F0BEC" wp14:textId="77777777">
      <w:pPr>
        <w:pStyle w:val="Normal"/>
        <w:rPr>
          <w:rFonts w:ascii="Arial" w:hAnsi="Arial" w:eastAsia="Arial" w:cs="Arial"/>
          <w:color w:val="auto"/>
          <w:sz w:val="22"/>
          <w:szCs w:val="22"/>
        </w:rPr>
      </w:pPr>
      <w:r>
        <w:rPr>
          <w:rFonts w:ascii="Arial" w:hAnsi="Arial" w:eastAsia="Arial" w:cs="Arial"/>
          <w:color w:val="auto"/>
          <w:sz w:val="22"/>
          <w:szCs w:val="22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3F2B84E8" wp14:textId="77777777">
        <w:trPr>
          <w:trHeight w:val="1136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0697A522" wp14:textId="77777777">
            <w:pPr>
              <w:pStyle w:val="BalloonText1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>Entry test – test wstępny ustalający wyjściowy poziom uczestników grupy.</w:t>
            </w:r>
          </w:p>
          <w:p w14:paraId="78CFA4FD" wp14:textId="77777777">
            <w:pPr>
              <w:pStyle w:val="BalloonText1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>Jaki typem ucznia jesteś? - praca z tekstem, omówienie wyników testu i ustalenie indywidualnej strategii uczenia się języka obcego.</w:t>
            </w:r>
          </w:p>
          <w:p w14:paraId="4A3686CA" wp14:textId="77777777">
            <w:pPr>
              <w:pStyle w:val="BalloonText1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>Przyjrzyjmy się egzaminom międzynarodowym – zapoznanie się z wyglądem oraz typami ćwiczeń egzaminów międzynarodowych (Cambridge, TOEFL).</w:t>
            </w:r>
          </w:p>
          <w:p w14:paraId="3E8E3789" wp14:textId="77777777">
            <w:pPr>
              <w:pStyle w:val="BalloonText1"/>
              <w:widowControl w:val="false"/>
              <w:numPr>
                <w:ilvl w:val="0"/>
                <w:numId w:val="1"/>
              </w:numPr>
              <w:rPr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>Where we live (stative verbs, conjunctions, verbs in Perfect &amp; Continuous forms, tenses revision, compound words, expressions with space &amp; room).</w:t>
            </w:r>
          </w:p>
          <w:p w14:paraId="7AC102E8" wp14:textId="77777777">
            <w:pPr>
              <w:pStyle w:val="BalloonText1"/>
              <w:widowControl w:val="false"/>
              <w:numPr>
                <w:ilvl w:val="0"/>
                <w:numId w:val="1"/>
              </w:numPr>
              <w:rPr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>CAE practice activities</w:t>
            </w:r>
          </w:p>
          <w:p w14:paraId="0BCF6348" wp14:textId="77777777">
            <w:pPr>
              <w:pStyle w:val="BalloonText1"/>
              <w:widowControl w:val="false"/>
              <w:numPr>
                <w:ilvl w:val="0"/>
                <w:numId w:val="1"/>
              </w:numPr>
              <w:rPr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>The art of conversation (narrative tenses, defining &amp; non-defining realtive clauses, communication collocations, budowa i użycie przymiotników, word formation)</w:t>
            </w:r>
          </w:p>
          <w:p w14:paraId="533C72F4" wp14:textId="77777777">
            <w:pPr>
              <w:pStyle w:val="BalloonText1"/>
              <w:widowControl w:val="false"/>
              <w:numPr>
                <w:ilvl w:val="0"/>
                <w:numId w:val="1"/>
              </w:numPr>
              <w:rPr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>Ages &amp; stages (Future forms, introductory it &amp; there, multiple choice cloze, working out meaning from context)</w:t>
            </w:r>
          </w:p>
          <w:p w14:paraId="4D3B0065" wp14:textId="77777777">
            <w:pPr>
              <w:pStyle w:val="BalloonText1"/>
              <w:widowControl w:val="false"/>
              <w:numPr>
                <w:ilvl w:val="0"/>
                <w:numId w:val="1"/>
              </w:numPr>
              <w:rPr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>No pain without gain (verb patterns – ing/infinitve, modal verbs, verb-noun collocations, key word transformations)</w:t>
            </w:r>
          </w:p>
          <w:p w14:paraId="3C9EFA94" wp14:textId="77777777">
            <w:pPr>
              <w:pStyle w:val="BalloonText1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>Test próbny</w:t>
            </w:r>
          </w:p>
          <w:p w14:paraId="78EF170E" wp14:textId="77777777">
            <w:pPr>
              <w:pStyle w:val="BalloonText1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>Test końcowy</w:t>
            </w:r>
          </w:p>
          <w:p w14:paraId="62EC266C" wp14:textId="77777777">
            <w:pPr>
              <w:pStyle w:val="BalloonText1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>Podsumowanie semestru</w:t>
            </w:r>
          </w:p>
          <w:p w14:paraId="56F6B8FE" wp14:textId="77777777">
            <w:pPr>
              <w:pStyle w:val="BalloonText1"/>
              <w:widowControl w:val="false"/>
              <w:numPr>
                <w:ilvl w:val="0"/>
                <w:numId w:val="1"/>
              </w:numPr>
              <w:rPr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>Elementy języka biznesowego</w:t>
            </w:r>
          </w:p>
          <w:p w14:paraId="75CF4315" wp14:textId="77777777">
            <w:pPr>
              <w:pStyle w:val="Normal"/>
              <w:widowControl w:val="false"/>
              <w:spacing w:line="240" w:lineRule="auto"/>
              <w:ind w:left="0" w:hanging="0"/>
              <w:jc w:val="left"/>
              <w:rPr>
                <w:rFonts w:ascii="Arial" w:hAnsi="Arial" w:eastAsia="Arial" w:cs="Arial"/>
                <w:color w:val="auto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color w:val="auto"/>
                <w:sz w:val="22"/>
                <w:szCs w:val="22"/>
                <w:lang w:val="pl-PL"/>
              </w:rPr>
            </w:r>
          </w:p>
          <w:p w14:paraId="3CB648E9" wp14:textId="77777777">
            <w:pPr>
              <w:pStyle w:val="BalloonText1"/>
              <w:widowControl w:val="false"/>
              <w:rPr>
                <w:rFonts w:ascii="Arial" w:hAnsi="Arial" w:eastAsia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auto"/>
                <w:sz w:val="22"/>
                <w:szCs w:val="22"/>
              </w:rPr>
            </w:r>
          </w:p>
        </w:tc>
      </w:tr>
    </w:tbl>
    <w:p xmlns:wp14="http://schemas.microsoft.com/office/word/2010/wordml" w14:paraId="0C178E9E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  <w:r>
        <w:br w:type="page"/>
      </w:r>
    </w:p>
    <w:p xmlns:wp14="http://schemas.microsoft.com/office/word/2010/wordml" w14:paraId="12D3FEE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Słowniczek (5-15 pojęć w języku angielskim)</w:t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15C07312" wp14:textId="77777777">
        <w:trPr>
          <w:trHeight w:val="1136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3418111B" wp14:textId="77777777">
            <w:pPr>
              <w:pStyle w:val="BalloonText1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Expressions with space &amp; room, verb-noun collocations, future forms, introductory it, verb patterns </w:t>
            </w:r>
          </w:p>
        </w:tc>
      </w:tr>
    </w:tbl>
    <w:p xmlns:wp14="http://schemas.microsoft.com/office/word/2010/wordml" w14:paraId="3C0395D3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</w:r>
    </w:p>
    <w:p xmlns:wp14="http://schemas.microsoft.com/office/word/2010/wordml" w14:paraId="3254BC2F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</w:r>
    </w:p>
    <w:p xmlns:wp14="http://schemas.microsoft.com/office/word/2010/wordml" w14:paraId="349747DD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xmlns:wp14="http://schemas.microsoft.com/office/word/2010/wordml" w14:paraId="651E9592" wp14:textId="77777777">
      <w:pPr>
        <w:pStyle w:val="Normal"/>
        <w:rPr/>
      </w:pPr>
      <w:r>
        <w:rPr/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4EA5D7D6" wp14:textId="77777777">
        <w:trPr>
          <w:trHeight w:val="1098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7E3F2DE0" wp14:textId="77777777"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Arial Nova" w:hAnsi="Arial Nova" w:eastAsia="Arial Nova" w:cs="Arial Nova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 Nova" w:hAnsi="Arial Nova" w:eastAsia="Arial Nova" w:cs="Arial Nova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>źródła internetowe, materiały autorskie</w:t>
            </w:r>
          </w:p>
          <w:p w14:paraId="2295E842" wp14:textId="77777777"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Arial Nova" w:hAnsi="Arial Nova" w:eastAsia="Arial Nova" w:cs="Arial Nova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 Nova" w:hAnsi="Arial Nova" w:eastAsia="Arial Nova" w:cs="Arial Nova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 xml:space="preserve">Burgess, S., Thomas, A., Gold New Edition C1 Advanced, Pearson, 2019. </w:t>
            </w:r>
          </w:p>
          <w:p w14:paraId="336353DB" wp14:textId="77777777"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Arial Nova" w:hAnsi="Arial Nova" w:eastAsia="Arial Nova" w:cs="Arial Nova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 Nova" w:hAnsi="Arial Nova" w:eastAsia="Arial Nova" w:cs="Arial Nova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>Hall, D., Foley, M. My Grammar Lab C1/C2, Pearson, 2012.</w:t>
            </w:r>
          </w:p>
        </w:tc>
      </w:tr>
    </w:tbl>
    <w:p xmlns:wp14="http://schemas.microsoft.com/office/word/2010/wordml" w14:paraId="269E314A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</w:r>
    </w:p>
    <w:p xmlns:wp14="http://schemas.microsoft.com/office/word/2010/wordml" w14:paraId="59EC7B3D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uzupełniającej</w:t>
      </w:r>
    </w:p>
    <w:p xmlns:wp14="http://schemas.microsoft.com/office/word/2010/wordml" w14:paraId="47341341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</w:r>
    </w:p>
    <w:p xmlns:wp14="http://schemas.microsoft.com/office/word/2010/wordml" w14:paraId="42EF2083" wp14:textId="77777777">
      <w:pPr>
        <w:pStyle w:val="Normal"/>
        <w:rPr/>
      </w:pPr>
      <w:r>
        <w:rPr/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0DD936BA" wp14:textId="77777777">
        <w:trPr>
          <w:trHeight w:val="1112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7B7CDDE4" wp14:textId="77777777">
            <w:pPr>
              <w:pStyle w:val="ListParagraph"/>
              <w:widowControl w:val="false"/>
              <w:numPr>
                <w:ilvl w:val="0"/>
                <w:numId w:val="3"/>
              </w:numPr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 xml:space="preserve">Clare, A., Wilson, JJ., Speakout Advanced, Pearson, 2016. </w:t>
            </w:r>
          </w:p>
          <w:p w14:paraId="71377A46" wp14:textId="77777777">
            <w:pPr>
              <w:pStyle w:val="ListParagraph"/>
              <w:widowControl w:val="false"/>
              <w:numPr>
                <w:ilvl w:val="0"/>
                <w:numId w:val="3"/>
              </w:numPr>
              <w:rPr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>Skipper, M., Advanced Grammar and Vocabulary, Express Publishing, 2002.</w:t>
            </w:r>
          </w:p>
          <w:p w14:paraId="74ABFEB3" wp14:textId="77777777">
            <w:pPr>
              <w:pStyle w:val="ListParagraph"/>
              <w:widowControl w:val="false"/>
              <w:numPr>
                <w:ilvl w:val="0"/>
                <w:numId w:val="3"/>
              </w:numPr>
              <w:rPr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>Vince, M., Sunderland, P., Advanced Language Practice, MacMillan, 2003.</w:t>
            </w:r>
          </w:p>
          <w:p w14:paraId="2B185E5E" wp14:textId="77777777">
            <w:pPr>
              <w:pStyle w:val="ListParagraph"/>
              <w:widowControl w:val="false"/>
              <w:numPr>
                <w:ilvl w:val="0"/>
                <w:numId w:val="3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 xml:space="preserve">Murphy R., English Grammar in Use, CUP, Cambridge 1998. </w:t>
            </w:r>
          </w:p>
          <w:p w14:paraId="15DCBC81" wp14:textId="77777777">
            <w:pPr>
              <w:pStyle w:val="ListParagraph"/>
              <w:widowControl w:val="false"/>
              <w:numPr>
                <w:ilvl w:val="0"/>
                <w:numId w:val="3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 xml:space="preserve">Thomson A.J., Martinet A.V., A Practical English Grammar: Exercises 1 &amp; 2, OUP, Oxford 1986. </w:t>
            </w:r>
          </w:p>
          <w:p w14:paraId="4637261B" wp14:textId="77777777">
            <w:pPr>
              <w:pStyle w:val="ListParagraph"/>
              <w:widowControl w:val="false"/>
              <w:numPr>
                <w:ilvl w:val="0"/>
                <w:numId w:val="3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 xml:space="preserve">Watcyn-Jones P., Test Your Vocabulary Books 1-5, Pearson Education Ltd, various editions. </w:t>
            </w:r>
          </w:p>
          <w:p w14:paraId="18B786A8" wp14:textId="77777777">
            <w:pPr>
              <w:pStyle w:val="ListParagraph"/>
              <w:widowControl w:val="false"/>
              <w:numPr>
                <w:ilvl w:val="0"/>
                <w:numId w:val="3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 xml:space="preserve">Hornby A. S., Oxford Advanced Learner’s Dictionary, OUP, various editions i inne słowniki. . </w:t>
            </w:r>
          </w:p>
          <w:p w14:paraId="047B4FA7" wp14:textId="77777777">
            <w:pPr>
              <w:pStyle w:val="ListParagraph"/>
              <w:widowControl w:val="false"/>
              <w:numPr>
                <w:ilvl w:val="0"/>
                <w:numId w:val="3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>Hall, D. My Grammar Lab Intermediate, Pearson Longman, 2012.</w:t>
            </w:r>
          </w:p>
          <w:p w14:paraId="7B40C951" wp14:textId="77777777">
            <w:pPr>
              <w:pStyle w:val="Normal"/>
              <w:widowControl w:val="false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</w:r>
          </w:p>
        </w:tc>
      </w:tr>
    </w:tbl>
    <w:p xmlns:wp14="http://schemas.microsoft.com/office/word/2010/wordml" w14:paraId="4B4D7232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</w:r>
    </w:p>
    <w:p xmlns:wp14="http://schemas.microsoft.com/office/word/2010/wordml" w14:paraId="2093CA67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</w:r>
    </w:p>
    <w:p xmlns:wp14="http://schemas.microsoft.com/office/word/2010/wordml" w14:paraId="2503B197" wp14:textId="77777777">
      <w:pPr>
        <w:pStyle w:val="BalloonText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</w:r>
    </w:p>
    <w:p xmlns:wp14="http://schemas.microsoft.com/office/word/2010/wordml" w14:paraId="0CCFC7CA" wp14:textId="77777777">
      <w:pPr>
        <w:pStyle w:val="BalloonText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xmlns:wp14="http://schemas.microsoft.com/office/word/2010/wordml" w14:paraId="38288749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58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2766"/>
        <w:gridCol w:w="5746"/>
        <w:gridCol w:w="1070"/>
      </w:tblGrid>
      <w:tr xmlns:wp14="http://schemas.microsoft.com/office/word/2010/wordml" w14:paraId="594FE678" wp14:textId="77777777">
        <w:trPr>
          <w:trHeight w:val="332" w:hRule="atLeast"/>
          <w:cantSplit w:val="true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20BD9A1A" wp14:textId="77777777">
            <w:pPr>
              <w:pStyle w:val="Normal"/>
              <w:widowControl w:val="false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6D29A719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0E96C845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40</w:t>
            </w:r>
          </w:p>
        </w:tc>
      </w:tr>
      <w:tr xmlns:wp14="http://schemas.microsoft.com/office/word/2010/wordml" w14:paraId="127E0475" wp14:textId="77777777">
        <w:trPr>
          <w:trHeight w:val="670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0C136CF1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5FDEA22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78941E47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14:paraId="7905F624" wp14:textId="77777777">
        <w:trPr>
          <w:trHeight w:val="348" w:hRule="atLeast"/>
          <w:cantSplit w:val="true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CFD0B79" wp14:textId="77777777">
            <w:pPr>
              <w:pStyle w:val="Normal"/>
              <w:widowControl w:val="false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40086990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D369756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14:paraId="4FA96B72" wp14:textId="77777777">
        <w:trPr>
          <w:trHeight w:val="365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0A392C6A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774D66D9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007C906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xmlns:wp14="http://schemas.microsoft.com/office/word/2010/wordml" w14:paraId="398ADB4D" wp14:textId="77777777">
        <w:trPr>
          <w:trHeight w:val="365" w:hRule="atLeast"/>
        </w:trPr>
        <w:tc>
          <w:tcPr>
            <w:tcW w:w="8512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1637B343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8A771A2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75</w:t>
            </w:r>
          </w:p>
        </w:tc>
      </w:tr>
      <w:tr xmlns:wp14="http://schemas.microsoft.com/office/word/2010/wordml" w14:paraId="51F8EEA8" wp14:textId="77777777">
        <w:trPr>
          <w:trHeight w:val="392" w:hRule="atLeast"/>
        </w:trPr>
        <w:tc>
          <w:tcPr>
            <w:tcW w:w="8512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1114240D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  <w:bookmarkStart w:name="_GoBack" w:id="0"/>
            <w:bookmarkEnd w:id="0"/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0B778152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xmlns:wp14="http://schemas.microsoft.com/office/word/2010/wordml" w14:paraId="290583F9" wp14:textId="77777777">
      <w:pPr>
        <w:pStyle w:val="BalloonText1"/>
        <w:rPr>
          <w:rFonts w:ascii="Arial" w:hAnsi="Arial" w:cs="Arial"/>
          <w:sz w:val="22"/>
        </w:rPr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 w:orient="portrait"/>
      <w:pgMar w:top="1276" w:right="1134" w:bottom="1134" w:left="1134" w:header="454" w:footer="709" w:gutter="0"/>
      <w:pgNumType w:fmt="decimal"/>
      <w:formProt w:val="false"/>
      <w:textDirection w:val="lrTb"/>
      <w:docGrid w:type="default" w:linePitch="10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Verdana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Arial Nova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50125231" wp14:textId="77777777"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53FD184" wp14:textId="77777777"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 xmlns:wp14="http://schemas.microsoft.com/office/word/2010/wordml" w14:paraId="5A25747A" wp14:textId="77777777"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6ABC00B" wp14:textId="77777777"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 xmlns:wp14="http://schemas.microsoft.com/office/word/2010/wordml" w14:paraId="09B8D95D" wp14:textId="77777777"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68F21D90" wp14:textId="77777777"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13C326F3" wp14:textId="77777777">
    <w:pPr>
      <w:pStyle w:val="Header"/>
      <w:spacing w:before="0" w:after="0"/>
      <w:jc w:val="right"/>
      <w:rPr>
        <w:b/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4853B841" wp14:textId="77777777">
    <w:pPr>
      <w:pStyle w:val="Header"/>
      <w:spacing w:before="0" w:after="0"/>
      <w:jc w:val="right"/>
      <w:rPr>
        <w:b/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  <w:nsid w:val="681848d0"/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  <w:nsid w:val="3095239b"/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  <w:nsid w:val="2842ed0a"/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nsid w:val="b13704f"/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98"/>
  <w:trackRevisions w:val="false"/>
  <w:defaultTabStop w:val="708"/>
  <w:autoHyphenation w:val="true"/>
  <w:hyphenationZone w:val="425"/>
  <w:doNotHyphenateCap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CCE21E2"/>
    <w:rsid w:val="0CCE21E2"/>
    <w:rsid w:val="6B3BF5E8"/>
  </w:rsids>
  <w:themeFontLang w:val="en-US" w:eastAsia="ja-JP" w:bidi="ar-SA"/>
  <w14:docId w14:val="3621105F"/>
  <w15:docId w15:val="{9A5266F6-0181-4D9A-A5F0-D0325F921DAB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Heading1">
    <w:name w:val="heading 1"/>
    <w:basedOn w:val="Normal"/>
    <w:next w:val="Normal"/>
    <w:qFormat/>
    <w:pPr>
      <w:keepNext w:val="true"/>
      <w:jc w:val="center"/>
      <w:outlineLvl w:val="0"/>
    </w:pPr>
    <w:rPr>
      <w:rFonts w:ascii="Verdana" w:hAnsi="Verdana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Pagenumber">
    <w:name w:val="page number"/>
    <w:semiHidden/>
    <w:qFormat/>
    <w:rPr>
      <w:sz w:val="14"/>
      <w:szCs w:val="14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FootnoteCharacters">
    <w:name w:val="Footnote Characters"/>
    <w:semiHidden/>
    <w:qFormat/>
    <w:rPr>
      <w:vertAlign w:val="superscript"/>
    </w:rPr>
  </w:style>
  <w:style w:type="character" w:styleId="FootnoteAnchor">
    <w:name w:val="Footnote Reference"/>
    <w:rPr>
      <w:vertAlign w:val="superscript"/>
    </w:rPr>
  </w:style>
  <w:style w:type="character" w:styleId="StopkaZnak" w:customStyle="1">
    <w:name w:val="Stopka Znak"/>
    <w:qFormat/>
    <w:rPr>
      <w:sz w:val="24"/>
      <w:szCs w:val="24"/>
    </w:rPr>
  </w:style>
  <w:style w:type="character" w:styleId="TekstdymkaZnak" w:customStyle="1">
    <w:name w:val="Tekst dymka Znak"/>
    <w:link w:val="BalloonText"/>
    <w:uiPriority w:val="99"/>
    <w:semiHidden/>
    <w:qFormat/>
    <w:rsid w:val="00827d3b"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semiHidden/>
    <w:qFormat/>
    <w:rsid w:val="009026ff"/>
    <w:rPr/>
  </w:style>
  <w:style w:type="character" w:styleId="CommentSubjectChar" w:customStyle="1">
    <w:name w:val="Comment Subject Char"/>
    <w:link w:val="Annotationsubject0"/>
    <w:uiPriority w:val="99"/>
    <w:semiHidden/>
    <w:qFormat/>
    <w:rsid w:val="009026ff"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semiHidden/>
    <w:pPr>
      <w:spacing w:before="0" w:after="120"/>
    </w:pPr>
    <w:rPr/>
  </w:style>
  <w:style w:type="paragraph" w:styleId="List">
    <w:name w:val="List"/>
    <w:basedOn w:val="TextBody"/>
    <w:semiHidden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i/>
      <w:iCs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next w:val="TextBody"/>
    <w:semiHidden/>
    <w:pPr>
      <w:keepNext w:val="true"/>
      <w:spacing w:before="240" w:after="120"/>
    </w:pPr>
    <w:rPr>
      <w:rFonts w:ascii="Arial" w:hAnsi="Arial" w:cs="Arial"/>
      <w:sz w:val="28"/>
      <w:szCs w:val="28"/>
    </w:rPr>
  </w:style>
  <w:style w:type="paragraph" w:styleId="Footer">
    <w:name w:val="footer"/>
    <w:basedOn w:val="Normal"/>
    <w:semiHidden/>
    <w:pPr>
      <w:tabs>
        <w:tab w:val="clear" w:pos="708"/>
        <w:tab w:val="center" w:leader="none" w:pos="4536"/>
        <w:tab w:val="right" w:leader="none" w:pos="9072"/>
      </w:tabs>
    </w:pPr>
    <w:rPr/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Body"/>
    <w:qFormat/>
    <w:pPr/>
    <w:rPr/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Annotationtext">
    <w:name w:val="annotation text"/>
    <w:basedOn w:val="Normal"/>
    <w:link w:val="TekstkomentarzaZnak"/>
    <w:semiHidden/>
    <w:qFormat/>
    <w:pPr/>
    <w:rPr>
      <w:sz w:val="20"/>
      <w:szCs w:val="20"/>
    </w:rPr>
  </w:style>
  <w:style w:type="paragraph" w:styleId="Tematkomentarza1" w:customStyle="1">
    <w:name w:val="Temat komentarza1"/>
    <w:basedOn w:val="Annotationtext"/>
    <w:next w:val="Annotationtext"/>
    <w:qFormat/>
    <w:pPr/>
    <w:rPr>
      <w:b/>
      <w:bCs/>
    </w:rPr>
  </w:style>
  <w:style w:type="paragraph" w:styleId="BalloonText1" w:customStyle="1">
    <w:name w:val="Balloon Text1"/>
    <w:basedOn w:val="Normal"/>
    <w:qFormat/>
    <w:pPr/>
    <w:rPr>
      <w:rFonts w:ascii="Tahoma" w:hAnsi="Tahoma" w:cs="Tahoma"/>
      <w:sz w:val="16"/>
      <w:szCs w:val="16"/>
    </w:rPr>
  </w:style>
  <w:style w:type="paragraph" w:styleId="Footnote">
    <w:name w:val="Footnote Text"/>
    <w:basedOn w:val="Normal"/>
    <w:semiHidden/>
    <w:pPr/>
    <w:rPr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27d3b"/>
    <w:pPr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Annotationtext"/>
    <w:next w:val="Annotationtext"/>
    <w:link w:val="CommentSubjectChar"/>
    <w:uiPriority w:val="99"/>
    <w:semiHidden/>
    <w:unhideWhenUsed/>
    <w:qFormat/>
    <w:rsid w:val="009026ff"/>
    <w:pPr/>
    <w:rPr>
      <w:b/>
      <w:bCs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styleId="Standardowy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header" Target="header2.xml" Id="rId3" /><Relationship Type="http://schemas.openxmlformats.org/officeDocument/2006/relationships/header" Target="header3.xml" Id="rId4" /><Relationship Type="http://schemas.openxmlformats.org/officeDocument/2006/relationships/footer" Target="footer1.xml" Id="rId5" /><Relationship Type="http://schemas.openxmlformats.org/officeDocument/2006/relationships/footer" Target="footer2.xml" Id="rId6" /><Relationship Type="http://schemas.openxmlformats.org/officeDocument/2006/relationships/footer" Target="footer3.xml" Id="rId7" /><Relationship Type="http://schemas.openxmlformats.org/officeDocument/2006/relationships/numbering" Target="numbering.xml" Id="rId8" /><Relationship Type="http://schemas.openxmlformats.org/officeDocument/2006/relationships/fontTable" Target="fontTable.xml" Id="rId9" /><Relationship Type="http://schemas.openxmlformats.org/officeDocument/2006/relationships/settings" Target="settings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2" /><Relationship Type="http://schemas.openxmlformats.org/officeDocument/2006/relationships/customXml" Target="../customXml/item2.xml" Id="rId13" /><Relationship Type="http://schemas.openxmlformats.org/officeDocument/2006/relationships/customXml" Target="../customXml/item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746adce-39f6-4307-a716-175767c45ffa">
      <UserInfo>
        <DisplayName>Członkowie witryny KARTY KURSÓW 2020</DisplayName>
        <AccountId>8</AccountId>
        <AccountType/>
      </UserInfo>
    </SharedWithUsers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76A3DE-7B59-402F-B77B-E55E03A55B87}"/>
</file>

<file path=customXml/itemProps2.xml><?xml version="1.0" encoding="utf-8"?>
<ds:datastoreItem xmlns:ds="http://schemas.openxmlformats.org/officeDocument/2006/customXml" ds:itemID="{76AAD5FC-11FF-4553-8CBA-7807C7C91DE9}"/>
</file>

<file path=customXml/itemProps3.xml><?xml version="1.0" encoding="utf-8"?>
<ds:datastoreItem xmlns:ds="http://schemas.openxmlformats.org/officeDocument/2006/customXml" ds:itemID="{459848F3-71DC-4D5C-91AF-02B46C937A7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AppVersion>16.0000</ap:AppVersion>
  <ap:Company>Akademia Pedagogiczna</ap:Company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Barbara Wilk</dc:creator>
  <dc:description/>
  <lastModifiedBy>Renata Czop</lastModifiedBy>
  <revision>27</revision>
  <lastPrinted>2012-01-27T16:28:00.0000000Z</lastPrinted>
  <dcterms:created xsi:type="dcterms:W3CDTF">2020-01-29T09:15:00.0000000Z</dcterms:created>
  <dcterms:modified xsi:type="dcterms:W3CDTF">2026-01-25T13:00:13.3625634Z</dcterms:modified>
  <dc:language>en-GB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